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C1" w:rsidRPr="00666A05" w:rsidRDefault="004037C1" w:rsidP="004037C1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/>
          <w:color w:val="000000" w:themeColor="text1"/>
          <w:sz w:val="28"/>
          <w:szCs w:val="28"/>
        </w:rPr>
        <w:t>Тест налог</w:t>
      </w:r>
      <w:r w:rsidR="00A73E81">
        <w:rPr>
          <w:rFonts w:ascii="Times New Roman Tj" w:hAnsi="Times New Roman Tj"/>
          <w:b/>
          <w:color w:val="000000" w:themeColor="text1"/>
          <w:sz w:val="28"/>
          <w:szCs w:val="28"/>
        </w:rPr>
        <w:t>и</w:t>
      </w:r>
      <w:r w:rsidRPr="00666A05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и налогообложения</w:t>
      </w:r>
    </w:p>
    <w:p w:rsidR="004037C1" w:rsidRDefault="004037C1" w:rsidP="004037C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4037C1" w:rsidRPr="004037C1" w:rsidRDefault="004037C1" w:rsidP="00403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7C1">
        <w:rPr>
          <w:rFonts w:ascii="Times New Roman" w:hAnsi="Times New Roman" w:cs="Times New Roman"/>
          <w:bCs/>
          <w:sz w:val="28"/>
          <w:szCs w:val="28"/>
        </w:rPr>
        <w:t>Согласно с налоговым кодексом РТ</w:t>
      </w:r>
      <w:r w:rsidRPr="004037C1">
        <w:rPr>
          <w:rFonts w:ascii="Times New Roman" w:hAnsi="Times New Roman" w:cs="Times New Roman"/>
          <w:sz w:val="28"/>
          <w:szCs w:val="28"/>
        </w:rPr>
        <w:t xml:space="preserve"> налогом признается.</w:t>
      </w:r>
    </w:p>
    <w:p w:rsidR="004037C1" w:rsidRPr="004037C1" w:rsidRDefault="004037C1" w:rsidP="004037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37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Pr="004037C1">
        <w:rPr>
          <w:rFonts w:ascii="Times New Roman" w:hAnsi="Times New Roman" w:cs="Times New Roman"/>
          <w:sz w:val="28"/>
          <w:szCs w:val="28"/>
        </w:rPr>
        <w:t>установленный обязательный платеж в бюджет, осуществляемый в определенном размере, носящий обязательный безвозвратный и безвозмездный характер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7C1" w:rsidRPr="004037C1" w:rsidRDefault="004037C1" w:rsidP="004037C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037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платёж, носящий не обязательный характер, уплата которого является прибыльным и возмездным;   </w:t>
      </w:r>
    </w:p>
    <w:p w:rsidR="004037C1" w:rsidRPr="004037C1" w:rsidRDefault="004037C1" w:rsidP="004037C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037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Pr="004037C1">
        <w:rPr>
          <w:rFonts w:ascii="Times New Roman" w:hAnsi="Times New Roman" w:cs="Times New Roman"/>
          <w:sz w:val="28"/>
          <w:szCs w:val="28"/>
        </w:rPr>
        <w:t>обязательный платеж, взымаемый с организаций или физических лиц, уплата которого является одним из условий совершения государством определенных юридически значимых действий;</w:t>
      </w:r>
      <w:r w:rsidRPr="004037C1">
        <w:rPr>
          <w:rFonts w:ascii="Times New Roman" w:hAnsi="Times New Roman" w:cs="Times New Roman"/>
          <w:sz w:val="28"/>
          <w:szCs w:val="28"/>
        </w:rPr>
        <w:tab/>
      </w:r>
    </w:p>
    <w:p w:rsidR="004037C1" w:rsidRPr="004037C1" w:rsidRDefault="004037C1" w:rsidP="004037C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037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</w:t>
      </w:r>
      <w:r w:rsidRPr="00403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37C1">
        <w:rPr>
          <w:rFonts w:ascii="Times New Roman" w:hAnsi="Times New Roman" w:cs="Times New Roman"/>
          <w:sz w:val="28"/>
          <w:szCs w:val="28"/>
        </w:rPr>
        <w:t>обязательный платеж, взимаемый только с юридических лиц;</w:t>
      </w:r>
    </w:p>
    <w:p w:rsidR="004037C1" w:rsidRPr="009F3259" w:rsidRDefault="00C755D6" w:rsidP="004037C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</w:t>
      </w:r>
      <w:r w:rsidRPr="009F325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4037C1" w:rsidRPr="00666A05" w:rsidRDefault="00FD5505" w:rsidP="004037C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4037C1" w:rsidRPr="00666A05" w:rsidRDefault="004037C1" w:rsidP="004037C1">
      <w:pPr>
        <w:tabs>
          <w:tab w:val="left" w:pos="9498"/>
          <w:tab w:val="left" w:pos="10076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соответствии с Законом Республики Таджикистан «О государственных налоговых органах Республики Таджикистан» в каком году были созданы налоговые органы в РТ.</w:t>
      </w:r>
    </w:p>
    <w:p w:rsidR="004037C1" w:rsidRPr="00666A05" w:rsidRDefault="004037C1" w:rsidP="004037C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4 января 1992 г.;</w:t>
      </w:r>
    </w:p>
    <w:p w:rsidR="004037C1" w:rsidRPr="00666A05" w:rsidRDefault="004037C1" w:rsidP="004037C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6 ноября 1994 г.;</w:t>
      </w:r>
    </w:p>
    <w:p w:rsidR="004037C1" w:rsidRPr="00666A05" w:rsidRDefault="004037C1" w:rsidP="004037C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16 апреля 1993 г.;</w:t>
      </w:r>
    </w:p>
    <w:p w:rsidR="004037C1" w:rsidRPr="00666A05" w:rsidRDefault="004037C1" w:rsidP="004037C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14 марта 1992 г.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4037C1" w:rsidRDefault="004037C1" w:rsidP="004037C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Объектом налога на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доходы юридических лиц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для резидента является разница между?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валовым доходом и валовым расходам согласно НК РТ;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валовым доходом, вычетами расходов согласно НК РТ;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валовым расходом и валовым доходом согласно НК РТ;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валовым доходом и подоходным налогом согласно НК РТ;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51F8B">
        <w:rPr>
          <w:rFonts w:ascii="Times New Roman" w:hAnsi="Times New Roman" w:cs="Times New Roman"/>
          <w:sz w:val="28"/>
          <w:szCs w:val="28"/>
        </w:rPr>
        <w:t>пециальный налоговый режим</w:t>
      </w:r>
      <w:r w:rsidRPr="00351F8B">
        <w:rPr>
          <w:rFonts w:ascii="Times New Roman" w:hAnsi="Times New Roman" w:cs="Times New Roman"/>
          <w:color w:val="FF0000"/>
          <w:sz w:val="28"/>
          <w:szCs w:val="28"/>
        </w:rPr>
        <w:t>?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из видов налога</w:t>
      </w: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>$B) Стоимость розничных товаров;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>$C) Рыночная цена товаров;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>$D) Воловий доход;</w:t>
      </w:r>
    </w:p>
    <w:p w:rsidR="00FD5505" w:rsidRPr="00351F8B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51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Pr="00351F8B">
        <w:rPr>
          <w:rFonts w:ascii="Times New Roman" w:hAnsi="Times New Roman" w:cs="Times New Roman"/>
          <w:sz w:val="28"/>
          <w:szCs w:val="28"/>
        </w:rPr>
        <w:t>особый порядок налогообложения</w:t>
      </w:r>
      <w:r w:rsidRPr="00351F8B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Какое средство не включается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в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</w:t>
      </w:r>
      <w:r>
        <w:rPr>
          <w:rFonts w:ascii="Times New Roman Tj" w:hAnsi="Times New Roman Tj"/>
          <w:color w:val="000000" w:themeColor="text1"/>
          <w:sz w:val="28"/>
          <w:szCs w:val="28"/>
        </w:rPr>
        <w:t>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й доход налогоплательщика?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заработная плата;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доходы от экономической деятельности;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выплаты на представительские расходы;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выплата премий страхования жизни за счет работодателя;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Физическое лицо имеет право на вычеты в размере?</w:t>
      </w:r>
    </w:p>
    <w:p w:rsidR="00FD5505" w:rsidRPr="00666A05" w:rsidRDefault="00FD5505" w:rsidP="00FD55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Одного месячного минимального размера заработный платы за каждый месяц налогового года;</w:t>
      </w:r>
    </w:p>
    <w:p w:rsidR="00FD5505" w:rsidRPr="00666A05" w:rsidRDefault="00FD5505" w:rsidP="00FD55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двух месячных минимальных размеров заработный платы за каждый месяц налогового года;</w:t>
      </w:r>
    </w:p>
    <w:p w:rsidR="00FD5505" w:rsidRPr="00666A05" w:rsidRDefault="00FD5505" w:rsidP="00FD55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одного показателя для расчета;</w:t>
      </w:r>
    </w:p>
    <w:p w:rsidR="00FD5505" w:rsidRPr="00666A05" w:rsidRDefault="00FD5505" w:rsidP="00FD55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четырех месячных минимальных размеров заработный платы за каждый месяц налогового года;</w:t>
      </w:r>
    </w:p>
    <w:p w:rsidR="00FD5505" w:rsidRPr="00666A05" w:rsidRDefault="00FD5505" w:rsidP="00FD55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@7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4306FF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Налогоплательщик обязан подать заявление на регистрацию в качестве плательщика НДС если объем налогооблагаемых операций за 12 полных последовательных месяца превысил?</w:t>
      </w:r>
    </w:p>
    <w:p w:rsidR="00FD5505" w:rsidRPr="004306FF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$A) 2 млн. сомони;</w:t>
      </w:r>
    </w:p>
    <w:p w:rsidR="00FD5505" w:rsidRPr="004306FF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$B) 1 млн. сомони;</w:t>
      </w:r>
    </w:p>
    <w:p w:rsidR="00FD5505" w:rsidRPr="004306FF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$C) 600 тыс. сомони;</w:t>
      </w:r>
    </w:p>
    <w:p w:rsidR="00FD5505" w:rsidRPr="004306FF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$D) 500 тыс. сомони;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306FF">
        <w:rPr>
          <w:rFonts w:ascii="Times New Roman Tj" w:hAnsi="Times New Roman Tj"/>
          <w:color w:val="000000" w:themeColor="text1"/>
          <w:sz w:val="28"/>
          <w:szCs w:val="28"/>
        </w:rPr>
        <w:t>$E) 800,0 тыс. сомони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продаж алюминия первичного составляет?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8%;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0,5%;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0,06%;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2%;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социального налога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для бюджетных организаций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составляет?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20% для страховщиков и 1% для застрахованных лиц;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23% для страховщиков и 2% для застрахованных лиц;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25% для страховщиков 1% для застрахованных лиц;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18% для страховщиков и 2% для застрахованных лиц;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15% для страховщиков и 4% для застрахованных лиц;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Налогом, взимаемым у источника выплаты, является;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Налог на доходы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физических лиц;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Акцизный налог;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 предприятий;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C55A1E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sz w:val="28"/>
          <w:szCs w:val="28"/>
        </w:rPr>
        <w:t>Общий налоговый режим это</w:t>
      </w:r>
      <w:r w:rsidRPr="00C55A1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FD5505" w:rsidRPr="00C55A1E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55A1E">
        <w:rPr>
          <w:rFonts w:ascii="Times New Roman Tj" w:hAnsi="Times New Roman Tj"/>
          <w:color w:val="000000" w:themeColor="text1"/>
          <w:sz w:val="28"/>
          <w:szCs w:val="28"/>
        </w:rPr>
        <w:t>$A)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специальный режим</w:t>
      </w:r>
      <w:r w:rsidRPr="00C55A1E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FD5505" w:rsidRPr="00C55A1E" w:rsidRDefault="00FD5505" w:rsidP="00FD55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55A1E">
        <w:rPr>
          <w:rFonts w:ascii="Times New Roman Tj" w:hAnsi="Times New Roman Tj"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color w:val="000000" w:themeColor="text1"/>
          <w:sz w:val="28"/>
          <w:szCs w:val="28"/>
        </w:rPr>
        <w:t>B) индивидуальные предприятия</w:t>
      </w:r>
      <w:r w:rsidRPr="00C55A1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D5505" w:rsidRPr="00C55A1E" w:rsidRDefault="00FD5505" w:rsidP="00FD55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color w:val="000000" w:themeColor="text1"/>
          <w:sz w:val="28"/>
          <w:szCs w:val="28"/>
        </w:rPr>
        <w:t>$C) порядок исчисления и уплаты общегосударственных и местных налогов;</w:t>
      </w:r>
    </w:p>
    <w:p w:rsidR="00FD5505" w:rsidRPr="00C55A1E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55A1E">
        <w:rPr>
          <w:rFonts w:ascii="Times New Roman Tj" w:hAnsi="Times New Roman Tj"/>
          <w:color w:val="000000" w:themeColor="text1"/>
          <w:sz w:val="28"/>
          <w:szCs w:val="28"/>
        </w:rPr>
        <w:t>$D) предприятия, работающие по упрощенной системе;</w:t>
      </w:r>
    </w:p>
    <w:p w:rsidR="00FD5505" w:rsidRPr="00C55A1E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55A1E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@12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чем проявляется экономическая сущность налогов?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 принципах налогообложения;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 функциях;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классификации налогов;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 налоговых теориях;</w:t>
      </w:r>
    </w:p>
    <w:p w:rsidR="00FD55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40 тонн в расчете на 1лощадиную силу составляет?</w:t>
      </w:r>
    </w:p>
    <w:p w:rsidR="00FD5505" w:rsidRPr="00666A05" w:rsidRDefault="009F3259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 15,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>75%;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14,5%;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9%;</w:t>
      </w:r>
    </w:p>
    <w:p w:rsidR="00FD5505" w:rsidRPr="00666A05" w:rsidRDefault="00FD5505" w:rsidP="00FD5505">
      <w:pPr>
        <w:tabs>
          <w:tab w:val="left" w:pos="1578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11%;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13,5%;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Льготы по налогу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предоставляется, если от общего число их работников инвалиды составляет не менее?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80%;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50%;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45%;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25%;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10%;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@15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Плательщиком земельного налога является?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юридические и физические лица, которым предоставлена земля в пользование и аренду;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юридические и физические лица, которым предоставлена земля в собственность владение пользование и аренду;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лица, которым предоставлена земля в собственность;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юридические и физические лица резиденты, которым предоставлена земля в собственность владения или аренду;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@16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Расчетная ставка по НДС установлена?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13%;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 15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25%;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16 и 10%;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@17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налоговой ставкой;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налоговым окладом;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налоговой базой;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масштабом обложения;</w:t>
      </w:r>
    </w:p>
    <w:p w:rsidR="00FD5505" w:rsidRPr="00666A05" w:rsidRDefault="00A73E8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@18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 исчислении налогов, сборов, пошлин, штрафов берется за основу?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налоговый кредит;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налогооблагаемый минимум;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показатель для расчета;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валовой доход;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@19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субъект и объект налогообложения;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налоговая база и налоговая ставка;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период;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налоговые льготы;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@20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Социальный налог относиться?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включается в себестоимость;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вычитается из прибыли;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уплачивается наличными;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уплачивается с фонда заработной платы;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уплачивается из валового дохода;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@21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 налоговым льготам относится;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постановка на учет в налоговых органах;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установление юридического лица льготы;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снижение налоговых ставок;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выбор место размещения или регистрации фирмы;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@22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транспортных средств базой обложения выступает?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грузоподъемность или пассажировместимость транспортного средства;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номер двигателя;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@23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Объектам налогообложения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налога на доходы юр. лиц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является?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прибыль;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@24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Та сумма, к которой применяться налоговая ставка после совершения всех вычетов, учета потерь и личных льгот называется?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налоговой базой;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располагаемым доходом;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налогооблагаемым доходом;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чистым доходом;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валовым доходом;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@25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Основополагающим налогом с граждан является?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с имущества переходящего в порядке наследования и дарения;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земельный налог;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имущества граждан;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@26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Акцизы уплачиваются по месту?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реализация подакцизных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регистрация предприятия изготовителя подакцизных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реализация с акцизных складов на склады других организаций;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производства подакцизных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@27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Налоговая база НДС при реализации произведенных налогоплательщикам товаров определяется как?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затраты на изготовление реализованных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выручки от реализации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стоимость этих товаров;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прибыль, полученная от их реализации;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FD5505" w:rsidRPr="00666A05" w:rsidRDefault="00BD75D1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@28</w:t>
      </w:r>
      <w:r w:rsidR="00FD55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При определение налоговой базы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налога на доходы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 физических лиц учитывается?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все доходы физического лица за исключением средств полученных в виде процентов </w:t>
      </w:r>
      <w:r w:rsidR="00BD75D1" w:rsidRPr="00666A05">
        <w:rPr>
          <w:rFonts w:ascii="Times New Roman Tj" w:hAnsi="Times New Roman Tj"/>
          <w:color w:val="000000" w:themeColor="text1"/>
          <w:sz w:val="28"/>
          <w:szCs w:val="28"/>
        </w:rPr>
        <w:t>по вкладу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 банках;</w:t>
      </w:r>
    </w:p>
    <w:p w:rsidR="00FD5505" w:rsidRPr="00666A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FD5505" w:rsidRDefault="00FD5505" w:rsidP="00FD55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@2</w:t>
      </w:r>
      <w:r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 специальным налоговым режимам относятся:</w:t>
      </w:r>
    </w:p>
    <w:p w:rsidR="00BD75D1" w:rsidRPr="00666A05" w:rsidRDefault="00BD75D1" w:rsidP="00BD75D1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режим налогообложения физических лиц, осуществляющих предпринимательскую деятельность на основе патента или свидетельства;</w:t>
      </w:r>
    </w:p>
    <w:p w:rsidR="00BD75D1" w:rsidRPr="00666A05" w:rsidRDefault="00BD75D1" w:rsidP="00BD75D1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субъектов малого предпринимательства;</w:t>
      </w:r>
    </w:p>
    <w:p w:rsidR="00BD75D1" w:rsidRPr="00666A05" w:rsidRDefault="00BD75D1" w:rsidP="00BD75D1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производителей сельскохозяйственной продукции (единый налог);</w:t>
      </w:r>
    </w:p>
    <w:p w:rsidR="00BD75D1" w:rsidRPr="00666A05" w:rsidRDefault="00BD75D1" w:rsidP="00BD75D1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специальный режим налогообложения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для субъектов игорного бизнеса;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@3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Укажите объект налогообложения налога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 доходы юридических лиц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</w:t>
      </w:r>
      <w:r w:rsidRPr="00666A05">
        <w:rPr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доход;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@31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дохода, рост налога;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</w:t>
      </w:r>
      <w:r w:rsidRPr="00666A05">
        <w:rPr>
          <w:bCs/>
          <w:color w:val="000000" w:themeColor="text1"/>
          <w:sz w:val="28"/>
          <w:szCs w:val="28"/>
        </w:rPr>
        <w:t>,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средняя ставка которого возрастает по мере увеличения дохода налогоплательщика;</w:t>
      </w:r>
    </w:p>
    <w:p w:rsidR="00BD75D1" w:rsidRPr="00F216B0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налога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 доходы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физических лиц учитывается?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для расчета социального налога считается?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полугодие;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календарный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квартал;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календарный месяц;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кого взимается подписной бонус?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A73E81" w:rsidRPr="00666A05">
        <w:rPr>
          <w:rFonts w:ascii="Times New Roman Tj" w:hAnsi="Times New Roman Tj"/>
          <w:color w:val="000000" w:themeColor="text1"/>
          <w:sz w:val="28"/>
          <w:szCs w:val="28"/>
        </w:rPr>
        <w:t>с организаций,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 строительству дорог на территории месторождений;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с предприятий и </w:t>
      </w:r>
      <w:r w:rsidR="00A73E81"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ископаемых, а также </w:t>
      </w:r>
      <w:r w:rsidR="00A73E81" w:rsidRPr="00666A05">
        <w:rPr>
          <w:rFonts w:ascii="Times New Roman Tj" w:hAnsi="Times New Roman Tj"/>
          <w:color w:val="000000" w:themeColor="text1"/>
          <w:sz w:val="28"/>
          <w:szCs w:val="28"/>
        </w:rPr>
        <w:t>физических лиц,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использующих воду из артезианских скважин на территории приусадебных участков;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с предприятий и </w:t>
      </w:r>
      <w:r w:rsidR="00A73E81"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и добычу полезных ископаемых строительство и эксплуатацию подземных сооружений;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с предприятий и </w:t>
      </w:r>
      <w:r w:rsidR="00A73E81"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 или занимающихся их реализацией;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F73690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Физическое лицо является налогоплательщиком если?</w:t>
      </w:r>
    </w:p>
    <w:p w:rsidR="00BD75D1" w:rsidRPr="00F73690" w:rsidRDefault="00BD75D1" w:rsidP="00BD75D1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$A) осуществляет в Республике Таджикистан деятельность, приносящую доход, или получает доходы из источников в Республике Таджикистан;</w:t>
      </w:r>
    </w:p>
    <w:p w:rsidR="00BD75D1" w:rsidRPr="00F73690" w:rsidRDefault="00BD75D1" w:rsidP="00BD75D1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$B) является собственником (пользователем) имущества, подлежащего налогообложению;</w:t>
      </w:r>
    </w:p>
    <w:p w:rsidR="00BD75D1" w:rsidRPr="00F73690" w:rsidRDefault="00BD75D1" w:rsidP="00BD75D1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$C) совершает на территории Республики Таджикистан действия или опера</w:t>
      </w:r>
      <w:r>
        <w:rPr>
          <w:rFonts w:ascii="Times New Roman Tj" w:hAnsi="Times New Roman Tj"/>
          <w:color w:val="000000" w:themeColor="text1"/>
          <w:sz w:val="28"/>
          <w:szCs w:val="28"/>
        </w:rPr>
        <w:t>ции, подлежащие налогообложению;</w:t>
      </w:r>
    </w:p>
    <w:p w:rsidR="00BD75D1" w:rsidRPr="00F73690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$D) является резидентом и нерезидентом;</w:t>
      </w:r>
    </w:p>
    <w:p w:rsidR="00BD75D1" w:rsidRPr="00BD75D1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182 дней;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BD75D1" w:rsidRPr="007A1D80" w:rsidRDefault="007A1D80" w:rsidP="004037C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90 дней;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Классификация налогов по уровню взимания предусматривает выделение налогов?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прямые и косвенные;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реальные и личные;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общие и специальные;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республиканские и местные;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@38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 впервые были сформулированы?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А. Смитом;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Ф. Нетте;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А. Вагнером;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Д. Риккардо;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@39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Социальный налог направляется в фонд?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резервный;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обязательного медицинского страхования;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дорожный фонд;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фонд социального страхования;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@40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Налоговый кодекс включены?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все налоги, взимаемые на территории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налоги кроме местных налогов и сборов;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некоторые налоги, установленные отдельными законами;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только те налоги, администрирование которых осуществляет налоговая служба;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@41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настоящее время любые налоги на территории РТ могут быть введены, отменены, или внесены: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постановлением правительство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постановлением Меджлис Оли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местными и Меджлисами народных депутатов;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Законом Республики о внесении изменений к Налоговому кодексу;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каких целях используется идентификационный номер налогоплательщика?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для взимания общегосударственных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для взимания местных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для взимания всех налогов и таможенной пошлин;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ответы А и В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для взимания всех налогов, таможенной пошлины и сборов;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 продлевается срок предоставления налоговых деклараций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по налогу на доходы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после обращения срок автоматически продлевается на два месяца;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продления срока, не предусмотрено Налоговым кодексом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после обращения и уплаты оценочной суммы налога срок автоматически продлевается на два месяца и не ведет к приостановке начисления процентов;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все ответы правильны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Местные Меджлис народных депутатов имеют право в отношении местных налогов, предусмотренных Налоговым кодексом?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увеличивать ставки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исключать отдельные элементы из базы налогообложения;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вводить новые местные налоги;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отменить отдельные виды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Уменьшение величины налогооблагаемой базы называется?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налоговым вычетом;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налоговым кредитом;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налоговой скидкой;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снижением налоговых ставок;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Периодичность налоговых проверок коммерческой деятельности установлена Налоговым кодексом РТ?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один раз в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чаще чем один раз в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два года один раз;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периодичность налоговых проверок не регламентирована;</w:t>
      </w:r>
    </w:p>
    <w:p w:rsidR="00BD75D1" w:rsidRDefault="007A1D80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Ставка налога на доход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юридических лиц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для производителей продукции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составляет;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30%;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25%;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18%;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A73E81" w:rsidRDefault="00A73E8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@48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Доходы и расходы в РТ и за её пределами;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 и за её пределами;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@49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Принцип налогообложения, означающий равенство налоговых изъятий независимо от сфер инвестиционного вложения, это принцип?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справедливости;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определённости;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нейтральности;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эластичности;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простоты;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@50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Налоговыми ставками и налоговыми поступлениями отражает связь между?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все ответы неверны;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$B) уровнем цен и объемом производства;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инфляцией и безработицей;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ставкой процента и объемом инвестиций;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@51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не относится налоговый вычет;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не относится налоговая скидка;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не относится налоговый взнос;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не относится налоговый кредит;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@52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налоговой ставкой;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налоговым окладом;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налоговой базой;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снижением налоговых ставок;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@53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рост налога;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@54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Твердый налог это?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налог, установленный в размере показателя для расчета;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налог, ставка которого не меняется при изменении размера дохода;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налог, ставка которого в период инфляции не изменяется;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установленный в абсолютной величине на единицу обложения независимо от размеров дохода;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Установления новых налогов, а также изменения или отмена существующих налогов осуществляется принятием?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Постановления правительства;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Постановление Министерства финансов;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Закон республики Таджикистан;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Изданием Указа Президента Республики Таджикистан;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общегосударственным налогам?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налог на недвижимые имущества;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с продаж алюминия первичного;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 на транспортные средства;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земельный налог;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признается физические и юридические лица?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являющееся нерезидентами;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являющееся гражданами Республики Таджикистан;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совершеннолетние граждане;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 которые в соответствии с Налоговым кодексом возложена обязанность, уплачивать налоги;</w:t>
      </w:r>
    </w:p>
    <w:p w:rsidR="00BD75D1" w:rsidRPr="00666A05" w:rsidRDefault="007A1D80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@58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Идентификационный номер налогоплательщика присваивается гражданам Республики Таджикистан?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старше 14 лет;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старше 15лет;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старше 16 лет;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старше 18 лет;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свыше 13 лет;</w:t>
      </w:r>
    </w:p>
    <w:p w:rsidR="00A73E81" w:rsidRDefault="00A73E8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@59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акцизного налога является?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производители лица, реализующие и импортирующие подакцизную продукцию;</w:t>
      </w:r>
    </w:p>
    <w:p w:rsidR="00BD75D1" w:rsidRPr="00666A05" w:rsidRDefault="00BD75D1" w:rsidP="00BD75D1">
      <w:pPr>
        <w:spacing w:after="0" w:line="240" w:lineRule="auto"/>
        <w:ind w:right="-56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лица, которые осуществляют налогооблагаемые операции;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производители лица, импортирующие подакцизную продукцию;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не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производители подакцизной продукции;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@60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местным налогам?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на недропользователей;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с продаж (хлопка - волокна и алюминия первичного);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подоходный налог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с розничных продаж;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 на недвижимые имущества;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@61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Стоимостью налогооблагаемого импорта является?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рыночная стоимость товаров определяется в соответствии с постановлением Правительства РТ плюс сумма пошлин и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таможенная стоимость товаров, определяемая таможенным законодательствам РТ плюс сумма пошлин и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таможенная стоимость, определяемая таможенным законодательствам РТ минус сумма пошлин и налогов;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на основе документации налогоплательщика, который подтверждает покупку товаров;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Резидентным предприятием является предприятия?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местом управления которого является зарубежная страна;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место нахождения которого является соседняя страна;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место учреждения или управления которого является Республики Таджикистан;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местом учреждения или управления которого является зарубежная страна;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местом управлени</w:t>
      </w:r>
      <w:r w:rsidR="00A73E81">
        <w:rPr>
          <w:rFonts w:ascii="Times New Roman Tj" w:hAnsi="Times New Roman Tj"/>
          <w:color w:val="000000" w:themeColor="text1"/>
          <w:sz w:val="28"/>
          <w:szCs w:val="28"/>
        </w:rPr>
        <w:t>я является нейтральная сторона;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НДС освобождаются?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 соответствии с Налоговым кодексом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соответствии с Указом Президента РТ;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 желанию юридических и физических лиц;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A73E81" w:rsidRDefault="00A73E8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A73E81" w:rsidRDefault="00A73E8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совокупный годовой доход физических лиц не включается полученные ими доходы?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доход от продажи физическим лицом недвижимого имущества, являющегося главным местом проживания налогоплательщика последние два года;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стоимость, полученная юридическим лицом подарков независимо от стоимости;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доходы от продажи продукции личного подсобного сельского хозяйства без промышленной переработки;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пенсии и пособия;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Налоговые проверки осуществляются?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аудиторами;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Министерством финансов;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Комитетом по финансовому контролю;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налоговыми органами Республики Таджикистан;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Комплексные налоговые проверки проводятся с периодичностью?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чаще, одного раза в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не чаще двух раза в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не чаще трех раза в год;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ежемесячно;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ежеквартально;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подходного налога является?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 имеющие объекты дохода;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физические лица, имеющие налогооблагаемый доход;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физические лица- резиденты;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физические лица- нерезиденты;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@68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Какие товары относятся к подакцизным товарам?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сжиженный газ;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все виды спирта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безалкогольные и алкогольные напитки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табак переработанный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@69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за недропользование на песчано-гравийные смеси установлена?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8%;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15%;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10%;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6%;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5%;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@70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цветным и редким металлам установлена в размере?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6%;</w:t>
      </w:r>
    </w:p>
    <w:p w:rsidR="00BD75D1" w:rsidRPr="00666A05" w:rsidRDefault="00BD75D1" w:rsidP="00BD75D1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не взимается;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@71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Что такое </w:t>
      </w:r>
      <w:r w:rsidRPr="00C55A1E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задолженность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обязательство;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преступление;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</w:t>
      </w:r>
      <w:r w:rsidRPr="00C55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исчисленные (начисленные) суммы налогов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налоговая база;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ставка;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@72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подпись налогоплательщика это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письменная подпись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электронные деньги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электронный способ оплаты</w:t>
      </w: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</w:t>
      </w:r>
      <w:r w:rsidRPr="00F04A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Pr="00F04A08">
        <w:rPr>
          <w:rFonts w:ascii="Times New Roman" w:hAnsi="Times New Roman" w:cs="Times New Roman"/>
          <w:sz w:val="28"/>
          <w:szCs w:val="28"/>
        </w:rPr>
        <w:t>специальное криптографическое средство обеспечения подлинности</w:t>
      </w:r>
      <w:r w:rsidRPr="00F04A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C55A1E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5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@73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4A08">
        <w:rPr>
          <w:rFonts w:ascii="Times New Roman" w:hAnsi="Times New Roman" w:cs="Times New Roman"/>
          <w:sz w:val="28"/>
          <w:szCs w:val="28"/>
        </w:rPr>
        <w:lastRenderedPageBreak/>
        <w:t>Что такое дивиденды</w:t>
      </w:r>
      <w:r w:rsidRPr="00F04A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F04A08">
        <w:rPr>
          <w:rFonts w:ascii="Times New Roman Tj" w:hAnsi="Times New Roman Tj"/>
          <w:bCs/>
          <w:color w:val="000000" w:themeColor="text1"/>
          <w:sz w:val="28"/>
          <w:szCs w:val="28"/>
        </w:rPr>
        <w:t>$A) зарплата;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F04A08">
        <w:rPr>
          <w:rFonts w:ascii="Times New Roman Tj" w:hAnsi="Times New Roman Tj"/>
          <w:bCs/>
          <w:color w:val="000000" w:themeColor="text1"/>
          <w:sz w:val="28"/>
          <w:szCs w:val="28"/>
        </w:rPr>
        <w:t>$B) деньги;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F04A08">
        <w:rPr>
          <w:rFonts w:ascii="Times New Roman Tj" w:hAnsi="Times New Roman Tj"/>
          <w:bCs/>
          <w:color w:val="000000" w:themeColor="text1"/>
          <w:sz w:val="28"/>
          <w:szCs w:val="28"/>
        </w:rPr>
        <w:t>$C) финансы;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F04A08">
        <w:rPr>
          <w:rFonts w:ascii="Times New Roman Tj" w:hAnsi="Times New Roman Tj"/>
          <w:bCs/>
          <w:color w:val="000000" w:themeColor="text1"/>
          <w:sz w:val="28"/>
          <w:szCs w:val="28"/>
        </w:rPr>
        <w:t>$D) средства;</w:t>
      </w:r>
    </w:p>
    <w:p w:rsidR="00BD75D1" w:rsidRPr="00F04A08" w:rsidRDefault="00BD75D1" w:rsidP="00BD75D1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04A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</w:t>
      </w:r>
      <w:r w:rsidRPr="00F04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A08">
        <w:rPr>
          <w:rFonts w:ascii="Times New Roman" w:hAnsi="Times New Roman" w:cs="Times New Roman"/>
          <w:sz w:val="28"/>
          <w:szCs w:val="28"/>
        </w:rPr>
        <w:t>любое распределение средств</w:t>
      </w:r>
      <w:r w:rsidRPr="00F04A08">
        <w:rPr>
          <w:rFonts w:ascii="Times New Roman" w:hAnsi="Times New Roman" w:cs="Times New Roman"/>
          <w:bCs/>
          <w:color w:val="FF0000"/>
          <w:sz w:val="28"/>
          <w:szCs w:val="28"/>
        </w:rPr>
        <w:t>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@74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с продаж установлена?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1%;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2%;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3%;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18%;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@75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на продажи алюминия первичного установлена;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1,5%;</w:t>
      </w:r>
    </w:p>
    <w:p w:rsidR="00BD75D1" w:rsidRPr="00666A05" w:rsidRDefault="00BD75D1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8%;</w:t>
      </w:r>
    </w:p>
    <w:p w:rsidR="00BD75D1" w:rsidRDefault="00BD75D1" w:rsidP="00BD75D1">
      <w:pPr>
        <w:spacing w:after="0" w:line="240" w:lineRule="auto"/>
        <w:jc w:val="both"/>
        <w:rPr>
          <w:bCs/>
          <w:color w:val="000000" w:themeColor="text1"/>
          <w:sz w:val="28"/>
          <w:szCs w:val="28"/>
          <w:lang w:val="en-US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1%;</w:t>
      </w:r>
    </w:p>
    <w:p w:rsidR="009F3259" w:rsidRDefault="009F3259" w:rsidP="00BD75D1">
      <w:pPr>
        <w:spacing w:after="0" w:line="240" w:lineRule="auto"/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$D) 2%;</w:t>
      </w:r>
    </w:p>
    <w:p w:rsidR="009F3259" w:rsidRPr="009F3259" w:rsidRDefault="009F3259" w:rsidP="00BD75D1">
      <w:pPr>
        <w:spacing w:after="0" w:line="240" w:lineRule="auto"/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$E) 3;</w:t>
      </w:r>
      <w:bookmarkStart w:id="0" w:name="_GoBack"/>
      <w:bookmarkEnd w:id="0"/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@76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виды деятельности не рассматриваются в качестве предпринимательской деятельности?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благотворительная деятельность;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деятельность органов государственной власти;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все ответы правильны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религиозные организации;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@77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Первый Налоговый кодекс в РТ?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$A)1991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$B)1994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$C)1999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$D)2000 год;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1995 год;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@78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Текущий налоговый кодекс?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$A)2022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$B)2013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$C)2016 год;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$D)2017 год;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2020 год;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@79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это?</w:t>
      </w:r>
    </w:p>
    <w:p w:rsidR="007A1D80" w:rsidRPr="00666A05" w:rsidRDefault="007A1D80" w:rsidP="007A1D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налоговое регулирование;</w:t>
      </w:r>
    </w:p>
    <w:p w:rsidR="007A1D80" w:rsidRPr="00666A05" w:rsidRDefault="007A1D80" w:rsidP="007A1D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налоговое администрирование;</w:t>
      </w:r>
    </w:p>
    <w:p w:rsidR="007A1D80" w:rsidRPr="00666A05" w:rsidRDefault="007A1D80" w:rsidP="007A1D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lastRenderedPageBreak/>
        <w:t>$C) налоговый механизм;</w:t>
      </w:r>
    </w:p>
    <w:p w:rsidR="007A1D80" w:rsidRPr="00666A05" w:rsidRDefault="007A1D80" w:rsidP="007A1D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$D) форма, осуществления налоговыми органами государственного контроля;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@80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осуществляется со стороны?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налоговых органов;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органами государственной власти;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ревизорами;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Правительства РТ;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коррупции;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@81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формы налогового контроля осуществляется со стороны налоговых органов?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контроль правил применения контрольно-кассовых машин с фискальной памятью;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камеральный контроль;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налоговые проверки;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хронометражное обследование;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@82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 какие типы подразделяются документальные налоговые проверки?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плановые и внеплановые;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точные и неточные;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открытые и закрытые; 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электронные и бумажные;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@83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плательщиком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налога на доходы физ.лиц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иностранцы;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граждане РТ;</w:t>
      </w:r>
    </w:p>
    <w:p w:rsidR="007A1D80" w:rsidRPr="00666A05" w:rsidRDefault="007A1D80" w:rsidP="007A1D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$C) физические лица -</w:t>
      </w:r>
      <w:r w:rsidRPr="00666A05" w:rsidDel="00D536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резиденты и нерезиденты, имеющие объекты налогообложения;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юридические лица;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организации;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@84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По какой ставке взимается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на доходы физ. лиц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РТ?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$A)18%;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$B)1 %;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$C)12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$D)23%;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8%;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@85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плательщиками налога на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доходы юр.лиц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юридические лица;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физические лица;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юридические и физические лица;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граждане РТ;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@86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 на добавленную стоимость это?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прямой налог непосредственно с прибыли;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прямой налог, взимаемый с доходов физических лиц;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прямой налог с организаций;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налог с товаров;</w:t>
      </w:r>
    </w:p>
    <w:p w:rsidR="007A1D80" w:rsidRPr="00666A05" w:rsidRDefault="007A1D80" w:rsidP="007A1D8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косвенны</w:t>
      </w:r>
      <w:r w:rsidRPr="00666A05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й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услуг; 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@87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Плательщиком налога на добавленную стоимость является?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юридические лица;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нерезиденты;</w:t>
      </w:r>
    </w:p>
    <w:p w:rsidR="007A1D80" w:rsidRPr="00666A05" w:rsidRDefault="007A1D80" w:rsidP="007A1D80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$C) лицо, обязанное подать заявление и зарегистрироваться в качестве плательщика налога на добавленную стоимость;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граждане РТ;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@88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Объектами обложения налогом на добавленную стоимость является?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налогооблагаемый доход;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 минус расходы;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прибыль;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подакцизные товары;</w:t>
      </w:r>
    </w:p>
    <w:p w:rsidR="007A1D80" w:rsidRPr="00DD3643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налогооблагаемые операции и налогооблагаемый 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ввоз;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@89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Налогооблагаемыми операциями являются?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экспорт товаров;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импорт товаров;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поставки товаров, выполнение работ и оказание услуг;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ввоз подакцизных товаров;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@90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акцизов являются?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юридические лица;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лица, осуществляющие налогооблагаемые операции подакцизных товаров;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только физические лица;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резиденты;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граждане РТ;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@91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такое акцизы?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косвенны</w:t>
      </w:r>
      <w:r w:rsidRPr="00666A05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й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прямой налог непосредственно с прибыли;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косвенный налог для реализации только алкогольной продукции;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$D) косвенный налог, включаемый в цену реализации подакцизных товаров;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@92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перечисленного является подакцизным товаром?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алкогольные напитки;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спортивные товары;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ввозимые товары на территорию РТ;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табак переработанный, промышленные заменители табака, изделия из табака;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C4166E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@93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виды деятельности относятся к подакцизным видом деятельности?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производство алкогольной продукции;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производство подакцизных товаров;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производства ювелирных изделий;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продажа топлива;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услуги подвижной сотовой связи общего пользования всех стандартов;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@94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являются?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сумма доходов;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сумма расходов;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количество товаров;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физический объем подакцизного товара;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@95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983886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Объектом налогообложения для НДС?</w:t>
      </w:r>
    </w:p>
    <w:p w:rsidR="007A1D80" w:rsidRPr="00983886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$A) добавленная стоимость;</w:t>
      </w:r>
    </w:p>
    <w:p w:rsidR="007A1D80" w:rsidRPr="00983886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$B) валовый доход;</w:t>
      </w:r>
    </w:p>
    <w:p w:rsidR="007A1D80" w:rsidRPr="00983886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$C) валовый доход минус расходы;</w:t>
      </w:r>
    </w:p>
    <w:p w:rsidR="007A1D80" w:rsidRPr="00983886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$D) транспортное средство;</w:t>
      </w:r>
    </w:p>
    <w:p w:rsidR="007A1D80" w:rsidRPr="00983886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@96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транспорт являются?</w:t>
      </w:r>
    </w:p>
    <w:p w:rsidR="007A1D80" w:rsidRPr="00666A05" w:rsidRDefault="007A1D80" w:rsidP="007A1D8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лица, которые владеют или пользуются транспортным средством;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лица, имеющие имущество;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лица, проживающие за границей;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работающие в качестве водителя в государственных автобусах;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@97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Объектом для земельного налога является?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земля;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землепользователи;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производители сельскохозяйственной продукции;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арендаторы земли;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@98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для исчисления земельного налога?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результаты урожая;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площадь земельного участка;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объем и количество сельскохозяйственной продукции;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сельскохозяйственная продукция;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@99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проводит ежегодную индексацию ставок земельного налога?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Министерство финансов РТ;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Правительство РТ;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комитет при Правительстве РТ;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Землепользователь;</w:t>
      </w:r>
    </w:p>
    <w:p w:rsidR="007A1D80" w:rsidRPr="00666A05" w:rsidRDefault="007A1D80" w:rsidP="007A1D80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Государственный Комитетом по земледелию и геодезии при Правительстве РТ;</w:t>
      </w:r>
    </w:p>
    <w:p w:rsidR="007A1D80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@100</w:t>
      </w:r>
      <w:r w:rsidR="007A1D80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A1D80" w:rsidRPr="00666A05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на недвижимое имущество являются?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собственники (пользователи) объектов недвижимости;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граждане РТ;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собственник транспортного средства;</w:t>
      </w:r>
    </w:p>
    <w:p w:rsidR="007A1D80" w:rsidRPr="00666A05" w:rsidRDefault="007A1D80" w:rsidP="007A1D80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перешедшие на специальные налоговые режимы;</w:t>
      </w:r>
    </w:p>
    <w:p w:rsidR="00C4166E" w:rsidRDefault="007A1D80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@101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 на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доходы юр. лиц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представляет собой?</w:t>
      </w:r>
    </w:p>
    <w:p w:rsidR="00C4166E" w:rsidRPr="00666A05" w:rsidRDefault="00C4166E" w:rsidP="00C4166E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1" w:name="_Hlk87778134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налог, взимаемый непосредственно с прибыли;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косвенный налог, взимаемый с дохода юридических лиц;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налог, который выплачивают физические лица;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 на все доходы;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косв</w:t>
      </w:r>
      <w:r>
        <w:rPr>
          <w:rFonts w:ascii="Times New Roman Tj" w:hAnsi="Times New Roman Tj"/>
          <w:color w:val="000000" w:themeColor="text1"/>
          <w:sz w:val="28"/>
          <w:szCs w:val="28"/>
        </w:rPr>
        <w:t>енный налог на все виды доходов;</w:t>
      </w:r>
    </w:p>
    <w:bookmarkEnd w:id="1"/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@102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земельного налога являются?</w:t>
      </w:r>
    </w:p>
    <w:p w:rsidR="00C4166E" w:rsidRPr="00666A05" w:rsidRDefault="00C4166E" w:rsidP="00C4166E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продукции, перешедшие на общий налоговый режим;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землепользователи;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пользователи и арендаторы земли;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лица, использующие специальные или льготные налоговые режимы;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@103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Что является налоговой базой для исчисления земельного налога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площадь земельного участка;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кадастровая оценка земель;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региональный коэффициент;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территория заповедников;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площадь дома;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@104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Плательщиками единого налога признаются?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строительных материалов;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продуктов общественного питания;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бытовых отходов;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пользователи автомобильных дорог;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@105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каких налогов освобождается плательщик единого налога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любых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социальный налог;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 доходы физ. лиц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 с продаж;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нет правильного ответа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@106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единого налога является?</w:t>
      </w:r>
    </w:p>
    <w:p w:rsidR="00C4166E" w:rsidRPr="00412EC2" w:rsidRDefault="00C4166E" w:rsidP="00C4166E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412EC2">
        <w:rPr>
          <w:rFonts w:ascii="Times New Roman Tj" w:eastAsia="Calibri" w:hAnsi="Times New Roman Tj" w:cs="Times New Roman"/>
          <w:color w:val="000000"/>
          <w:sz w:val="28"/>
          <w:szCs w:val="28"/>
        </w:rPr>
        <w:t>$A) календарный год;</w:t>
      </w:r>
    </w:p>
    <w:p w:rsidR="00C4166E" w:rsidRPr="00412EC2" w:rsidRDefault="00C4166E" w:rsidP="00C4166E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412EC2">
        <w:rPr>
          <w:rFonts w:ascii="Times New Roman Tj" w:eastAsia="Calibri" w:hAnsi="Times New Roman Tj" w:cs="Times New Roman"/>
          <w:color w:val="000000"/>
          <w:sz w:val="28"/>
          <w:szCs w:val="28"/>
        </w:rPr>
        <w:t>$B) календарный месяц;</w:t>
      </w:r>
    </w:p>
    <w:p w:rsidR="00C4166E" w:rsidRPr="00412EC2" w:rsidRDefault="00C4166E" w:rsidP="00C4166E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412EC2">
        <w:rPr>
          <w:rFonts w:ascii="Times New Roman Tj" w:eastAsia="Calibri" w:hAnsi="Times New Roman Tj" w:cs="Times New Roman"/>
          <w:color w:val="000000"/>
          <w:sz w:val="28"/>
          <w:szCs w:val="28"/>
        </w:rPr>
        <w:t>$C) квартал;</w:t>
      </w:r>
    </w:p>
    <w:p w:rsidR="00C4166E" w:rsidRPr="00412EC2" w:rsidRDefault="00C4166E" w:rsidP="00C4166E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412EC2">
        <w:rPr>
          <w:rFonts w:ascii="Times New Roman Tj" w:eastAsia="Calibri" w:hAnsi="Times New Roman Tj" w:cs="Times New Roman"/>
          <w:color w:val="000000"/>
          <w:sz w:val="28"/>
          <w:szCs w:val="28"/>
        </w:rPr>
        <w:t>$D) каждые полгода;</w:t>
      </w:r>
    </w:p>
    <w:p w:rsidR="00C4166E" w:rsidRPr="00412EC2" w:rsidRDefault="00C4166E" w:rsidP="00C416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2EC2">
        <w:rPr>
          <w:rFonts w:ascii="Times New Roman Tj" w:eastAsia="Calibri" w:hAnsi="Times New Roman Tj" w:cs="Times New Roman"/>
          <w:color w:val="000000"/>
          <w:sz w:val="28"/>
          <w:szCs w:val="28"/>
        </w:rPr>
        <w:t>$E) полтора года</w:t>
      </w:r>
      <w:r w:rsidRPr="00412EC2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@107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игорный бизнес являются?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юридические и физические лица;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индивидуальный предприниматель;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организации;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иностранные организации;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@108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Применение упрощенного режима налогообложения для субъектов игорного бизнеса освобождает от уплаты каких налогов?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НДС;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налога на прибыль от игорного бизнеса;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>всех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подоходного налога непосредственно с доходов от игорного бизнеса индивидуального предпринимателя, функционирующего на основании свидетельства;</w:t>
      </w:r>
    </w:p>
    <w:p w:rsidR="00C4166E" w:rsidRPr="00D92822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700C19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@109</w:t>
      </w:r>
      <w:r w:rsidR="00C4166E" w:rsidRPr="00700C1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Показатель для расчетов на 2022 год?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)64сомон;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)56 сомон;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)70 сомон;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)90сомон;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$E)35 сомон</w:t>
      </w:r>
      <w:r w:rsidRPr="00700C1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@110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077AEE" w:rsidRDefault="00C4166E" w:rsidP="00C4166E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 xml:space="preserve">Показатель </w:t>
      </w:r>
      <w:r>
        <w:rPr>
          <w:rFonts w:ascii="Times New Roman Tj" w:hAnsi="Times New Roman Tj"/>
          <w:color w:val="000000" w:themeColor="text1"/>
          <w:sz w:val="28"/>
          <w:szCs w:val="28"/>
        </w:rPr>
        <w:t>для расчетов на 2021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 xml:space="preserve"> год</w:t>
      </w:r>
      <w:r w:rsidRPr="00077AEE">
        <w:rPr>
          <w:rFonts w:ascii="Times New Roman Tj" w:hAnsi="Times New Roman Tj"/>
          <w:color w:val="FF0000"/>
          <w:sz w:val="28"/>
          <w:szCs w:val="28"/>
        </w:rPr>
        <w:t>?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)65 сом;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)60 сом;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)58 сом;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00C1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700C19">
        <w:rPr>
          <w:rFonts w:ascii="Times New Roman Tj" w:hAnsi="Times New Roman Tj"/>
          <w:color w:val="000000" w:themeColor="text1"/>
          <w:sz w:val="28"/>
          <w:szCs w:val="28"/>
        </w:rPr>
        <w:t>)45сом;</w:t>
      </w:r>
    </w:p>
    <w:p w:rsidR="00C4166E" w:rsidRPr="00700C19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0C19">
        <w:rPr>
          <w:rFonts w:ascii="Times New Roman Tj" w:hAnsi="Times New Roman Tj"/>
          <w:color w:val="000000" w:themeColor="text1"/>
          <w:sz w:val="28"/>
          <w:szCs w:val="28"/>
        </w:rPr>
        <w:t>$E)75сом</w:t>
      </w:r>
      <w:r w:rsidRPr="00700C1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@111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Найдите правильный ответ. Ахмедов А. в г. Душанбе владеет земельный участок размер которого составляет 600 м</w:t>
      </w:r>
      <w:r w:rsidRPr="000E2251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определите размер причитающего зем. участка?</w:t>
      </w:r>
    </w:p>
    <w:p w:rsidR="00C4166E" w:rsidRPr="00C755D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</w:t>
      </w:r>
      <w:r w:rsidR="00B20010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66,189;</w:t>
      </w:r>
    </w:p>
    <w:p w:rsidR="00C4166E" w:rsidRPr="00C755D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</w:t>
      </w:r>
      <w:r w:rsidR="00B20010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77,189;</w:t>
      </w:r>
    </w:p>
    <w:p w:rsidR="00C4166E" w:rsidRPr="00C755D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</w:t>
      </w:r>
      <w:r w:rsidR="00B20010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65,189;</w:t>
      </w:r>
    </w:p>
    <w:p w:rsidR="00C4166E" w:rsidRPr="00C755D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</w:t>
      </w:r>
      <w:r w:rsidR="00B20010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67,150;</w:t>
      </w:r>
    </w:p>
    <w:p w:rsidR="00C4166E" w:rsidRPr="00C755D6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$E)</w:t>
      </w:r>
      <w:r w:rsidR="00B20010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45,189</w:t>
      </w:r>
      <w:r w:rsidRPr="00C755D6">
        <w:rPr>
          <w:rFonts w:ascii="Times New Roman" w:hAnsi="Times New Roman"/>
          <w:color w:val="000000" w:themeColor="text1"/>
          <w:sz w:val="28"/>
          <w:szCs w:val="28"/>
          <w:lang w:val="en-US"/>
        </w:rPr>
        <w:t>;</w:t>
      </w:r>
    </w:p>
    <w:p w:rsidR="00C4166E" w:rsidRPr="00C755D6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@112</w:t>
      </w:r>
      <w:r w:rsidR="00C4166E"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Расулов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C755D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 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городе Худжанд имеет в собственности жилой дом, площадь которого составляет 85 м</w:t>
      </w:r>
      <w:r w:rsidRPr="000E2251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определите размер причитающего налога?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)122,4;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)123,4;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)120,4;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)118,4;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$E)121,4</w:t>
      </w:r>
      <w:r w:rsidRPr="000E225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@113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Индивидуальный предприниматель Султонов А. в городе Куляб имеет в собственности торговое помещение площадь которого составляет 55 м</w:t>
      </w:r>
      <w:r w:rsidRPr="000E2251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, определите размер налога на имущество у Султонова?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)415,5;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)335,6;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)332,5;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)336,6;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$E)337,5</w:t>
      </w:r>
      <w:r w:rsidRPr="000E225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0E2251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@114</w:t>
      </w:r>
      <w:r w:rsidR="00C4166E" w:rsidRPr="000E2251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Сафаров А. в городе Душанбе имеет в собственности жилой дом размер которого составляет 90 м</w:t>
      </w:r>
      <w:r w:rsidRPr="000E2251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 xml:space="preserve"> какую сумму Сафаров А. должен платить налог за своё имущество?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)162 сом;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)125сом;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)172 сом;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E2251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E2251">
        <w:rPr>
          <w:rFonts w:ascii="Times New Roman Tj" w:hAnsi="Times New Roman Tj"/>
          <w:color w:val="000000" w:themeColor="text1"/>
          <w:sz w:val="28"/>
          <w:szCs w:val="28"/>
        </w:rPr>
        <w:t>)150 сом;</w:t>
      </w:r>
    </w:p>
    <w:p w:rsidR="00C4166E" w:rsidRPr="000E2251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2251">
        <w:rPr>
          <w:rFonts w:ascii="Times New Roman Tj" w:hAnsi="Times New Roman Tj"/>
          <w:color w:val="000000" w:themeColor="text1"/>
          <w:sz w:val="28"/>
          <w:szCs w:val="28"/>
        </w:rPr>
        <w:t>$E)160 сом</w:t>
      </w:r>
      <w:r w:rsidRPr="000E225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@115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прибылью?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доходы минус расходы;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валовый доход;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расходы предприятия;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общий доход;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доход, превышающий 100 тыс.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92822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@116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Ставка налога на доходы физических лиц?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$B) 12%;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$D) 27%;</w:t>
      </w:r>
    </w:p>
    <w:p w:rsidR="00C4166E" w:rsidRPr="00983886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$E) 51%;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@117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налоговой системой?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субъекты и объекты налога;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совокупность налогов, установленных государством посредством законов;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совокупность финансовых операций;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государственный бюджет;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налоги и налоговая система — это одн</w:t>
      </w:r>
      <w:r>
        <w:rPr>
          <w:rFonts w:ascii="Times New Roman Tj" w:hAnsi="Times New Roman Tj"/>
          <w:color w:val="000000" w:themeColor="text1"/>
          <w:sz w:val="28"/>
          <w:szCs w:val="28"/>
        </w:rPr>
        <w:t>о и то же;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@118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Сколько видов налогов существуют в налоговой системе РТ?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 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видов;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8 видов;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$C)9 видов;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$D)15 видов;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$E)12 видов;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@119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 местным налогам относится?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на недвижимость и налог на транспорт;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налоги на доходы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НДС и акцизы;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с продаж и НДС;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социальный налог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@120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на доходы физ. лиц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выплачивают?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физические лица;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юридические лица;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организации;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плательщики НДС;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иностранные организации;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@121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налоговой системе Республики Таджикистан что являются основным принципом?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физические</w:t>
      </w:r>
      <w:r w:rsidRPr="00666A05" w:rsidDel="00DC4244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и юридические лица обязаны уплачивать все виды налогов плательщиками которых они являются;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запрещается возлагать на лицо обязанность уплачивать налоги, не установленные налоговым Кодексом;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 представляет собой денежное обязательство перед государством, и подлежит уплате в государственный бюджет;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местные органы государственной власти вправе вводить только установленные на</w:t>
      </w:r>
      <w:r>
        <w:rPr>
          <w:rFonts w:ascii="Times New Roman Tj" w:hAnsi="Times New Roman Tj"/>
          <w:color w:val="000000" w:themeColor="text1"/>
          <w:sz w:val="28"/>
          <w:szCs w:val="28"/>
        </w:rPr>
        <w:t>логовым Кодексом местные налоги;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@122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объектом налогообложения для налога на игорный бизнес?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игровой стол, </w:t>
      </w:r>
      <w:r w:rsidRPr="00666A05">
        <w:rPr>
          <w:rFonts w:ascii="Times New Roman Tj" w:hAnsi="Times New Roman Tj"/>
          <w:bCs/>
          <w:iCs/>
          <w:color w:val="000000" w:themeColor="text1"/>
          <w:sz w:val="28"/>
          <w:szCs w:val="28"/>
        </w:rPr>
        <w:t>касса тотализатора или букмекерской конторы, игровой автомат, игровая дорожка,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бильярдный стол, лото, лотерея;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имущество;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прибыль;</w:t>
      </w:r>
    </w:p>
    <w:p w:rsidR="00C4166E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расходы предприятия;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@123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классификация налогов;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налоговое законодательство;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налоговые терминологии;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налоговый кодекс;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налоговая политика;</w:t>
      </w:r>
    </w:p>
    <w:p w:rsidR="00C4166E" w:rsidRPr="00666A05" w:rsidRDefault="00D92822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@124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субъектами налогообложения?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налогоплательщики и налоговые агенты;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величина налоговых начислений;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резиденты;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нерезиденты;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@125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налоговым периодом?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это период времени применительно к отдельным налогам;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квартал;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декада;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календарный год;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календарный месяц;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@126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налоговым агентом?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организация или индивидуальный предприниматель, на которых возложена обязанность по исчислению, удержанию и перечислению налога;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резидент и нерезидент на которых возложена платить налоги;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физические лица;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EF721C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EF721C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@127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Кто такой электронный налогоплательщик? 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налогоплательщик, имевший электронные деньги;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нерезиденты, которые выплачивают свои налоги электронным способом;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налогоплательщик, взаимодействующий с налоговым</w:t>
      </w:r>
      <w:r>
        <w:rPr>
          <w:rFonts w:ascii="Times New Roman Tj" w:hAnsi="Times New Roman Tj"/>
          <w:color w:val="000000" w:themeColor="text1"/>
          <w:sz w:val="28"/>
          <w:szCs w:val="28"/>
        </w:rPr>
        <w:t>и органами электронным способом;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налогоплательщик, который находится за границей;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налогоплательщик, который имеет свой личный кабинет на сайте налогового комитета при Правительстве</w:t>
      </w:r>
      <w:r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@128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это?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форма осуществления налоговыми органами государственного контроля;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налоговое администрирование;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менеджмент;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налоговая политика;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форма осуществления коррупционной проверки;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@129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окладом считается?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подлежащая взиманию сумма налога;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@130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какого налога освобождается налогоплательщик, перешедший на упрощенный режим налогообложения для субъектов игорного бизнеса?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социальный налог;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на транспорт;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прибыль для субъектов игорного бизнеса;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@131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налоговой базой для налога на игорный бизнес?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доход, ожидаемый с каждой единицы объекта налогообложения;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@132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Сколько этапов проходила история возникновения налогов?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$A)4 этапа;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$B)5 этапов;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$C)3 этапа;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$D)6 этапов;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$E)7 этапов;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@133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Налоговое бремя?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pacing w:val="-4"/>
          <w:sz w:val="28"/>
          <w:szCs w:val="28"/>
        </w:rPr>
        <w:t xml:space="preserve"> это показатель со</w:t>
      </w:r>
      <w:r w:rsidRPr="00666A05">
        <w:rPr>
          <w:rFonts w:ascii="Times New Roman Tj" w:hAnsi="Times New Roman Tj"/>
          <w:color w:val="000000" w:themeColor="text1"/>
          <w:spacing w:val="-3"/>
          <w:sz w:val="28"/>
          <w:szCs w:val="28"/>
        </w:rPr>
        <w:t>вокупного воздействия налогов на экономику страны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показатель экономических отношений;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показатель налоговой ставки;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денежное выражение налогов;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показатель налоговой базы;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@134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pacing w:val="1"/>
          <w:sz w:val="28"/>
          <w:szCs w:val="28"/>
        </w:rPr>
        <w:t>Роль и значение показателя налогового бремени сост</w:t>
      </w:r>
      <w:r w:rsidRPr="00666A05">
        <w:rPr>
          <w:rFonts w:ascii="Times New Roman Tj" w:hAnsi="Times New Roman Tj"/>
          <w:color w:val="000000" w:themeColor="text1"/>
          <w:spacing w:val="-7"/>
          <w:sz w:val="28"/>
          <w:szCs w:val="28"/>
        </w:rPr>
        <w:t>оит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pacing w:val="2"/>
          <w:sz w:val="28"/>
          <w:szCs w:val="28"/>
        </w:rPr>
        <w:t xml:space="preserve"> данный показатель необходим государст</w:t>
      </w:r>
      <w:r w:rsidRPr="00666A05">
        <w:rPr>
          <w:rFonts w:ascii="Times New Roman Tj" w:hAnsi="Times New Roman Tj"/>
          <w:color w:val="000000" w:themeColor="text1"/>
          <w:spacing w:val="3"/>
          <w:sz w:val="28"/>
          <w:szCs w:val="28"/>
        </w:rPr>
        <w:t xml:space="preserve">ву для </w:t>
      </w:r>
      <w:r w:rsidRPr="00666A05">
        <w:rPr>
          <w:rFonts w:ascii="Times New Roman Tj" w:hAnsi="Times New Roman Tj"/>
          <w:iCs/>
          <w:color w:val="000000" w:themeColor="text1"/>
          <w:spacing w:val="3"/>
          <w:sz w:val="28"/>
          <w:szCs w:val="28"/>
        </w:rPr>
        <w:t>разработки налоговой политики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показатель необходим для определения налоговой базы;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показатель необходим для выявления налоговой ставки;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показатель не имеет никакой необходимости;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@135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 что направлена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налоговая политика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создание самостоятельной налоговой системы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@136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Налоговое законодательство Республики Таджикистан основывается?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 Конституции Республики Таджикистан и состоит из НК;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 уголовный кодекс РТ;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 законах РТ;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 Постановлениях Налогового комитета при Правительстве РТ;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C4166E" w:rsidRPr="00666A05" w:rsidRDefault="00EF721C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@137</w:t>
      </w:r>
      <w:r w:rsidR="00C4166E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предпринимательской деятельностью?</w:t>
      </w:r>
    </w:p>
    <w:p w:rsidR="00C4166E" w:rsidRPr="00666A05" w:rsidRDefault="00C4166E" w:rsidP="00C4166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самостоятельная, осуществляемая на свой риск деятельность, направленная на систематическое получение прибыли (дохода) от использования имущества, продажи товаров, выполнения работ или оказания услуг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деятельность, направленная только на бизнес;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деятельность органов государственной власти;</w:t>
      </w:r>
    </w:p>
    <w:p w:rsidR="00C4166E" w:rsidRPr="00666A05" w:rsidRDefault="00C4166E" w:rsidP="00C4166E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не официальная деятельность;</w:t>
      </w:r>
    </w:p>
    <w:p w:rsidR="00C4166E" w:rsidRDefault="00C4166E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@138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Объектами обложения налогом на добавленную стоимость является?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налогооблагаемый доход;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 минус расходы;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прибыль;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подакцизные товары;</w:t>
      </w:r>
    </w:p>
    <w:p w:rsidR="00520DD3" w:rsidRPr="00DD3643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налогооблагаемые операции и налогооблагаемый 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ввоз;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@139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Налогооблагаемыми операциями являются?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экспорт товаров;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импорт товаров;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поставки товаров, выполнение работ и оказание услуг;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ввоз подакцизных товаров;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@140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акцизов являются?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юридические лица;</w:t>
      </w:r>
    </w:p>
    <w:p w:rsidR="00520DD3" w:rsidRPr="00666A05" w:rsidRDefault="00520DD3" w:rsidP="00520DD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лица, осуществляющие налогооблагаемые операции подакцизных товаров;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только физические лица;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резиденты;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граждане РТ;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@141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такое акцизы?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косвенны</w:t>
      </w:r>
      <w:r w:rsidRPr="00666A05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й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прямой налог непосредственно с прибыли;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косвенный налог для реализации только алкогольной продукции;</w:t>
      </w:r>
    </w:p>
    <w:p w:rsidR="00520DD3" w:rsidRPr="00666A05" w:rsidRDefault="00520DD3" w:rsidP="00520DD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$D) косвенный налог, включаемый в цену реализации подакцизных товаров;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перечисленного является подакцизным товаром?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алкогольные напитки;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спортивные товары;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ввозимые товары на территорию РТ;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табак переработанный, промышленные заменители табака, изделия из табака;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@143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виды деятельности относятся к подакцизным видом деятельности?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производство алкогольной продукции;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производство подакцизных товаров;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производства ювелирных изделий;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продажа топлива;</w:t>
      </w:r>
    </w:p>
    <w:p w:rsidR="00520DD3" w:rsidRPr="00666A05" w:rsidRDefault="00520DD3" w:rsidP="00520DD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услуги подвижной сотовой связи общего пользования всех стандартов;</w:t>
      </w:r>
    </w:p>
    <w:p w:rsidR="00520DD3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520DD3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являются?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сумма доходов;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сумма расходов;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количество товаров;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физический объем подакцизного товара;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@145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983886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Объектом налогообложения для НДС?</w:t>
      </w:r>
    </w:p>
    <w:p w:rsidR="00520DD3" w:rsidRPr="00983886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$A) добавленная стоимость;</w:t>
      </w:r>
    </w:p>
    <w:p w:rsidR="00520DD3" w:rsidRPr="00983886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$B) валовый доход;</w:t>
      </w:r>
    </w:p>
    <w:p w:rsidR="00520DD3" w:rsidRPr="00983886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$C) валовый доход минус расходы;</w:t>
      </w:r>
    </w:p>
    <w:p w:rsidR="00520DD3" w:rsidRPr="00983886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$D) транспортное средство;</w:t>
      </w:r>
    </w:p>
    <w:p w:rsidR="00520DD3" w:rsidRPr="00983886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3886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@146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транспорт являются?</w:t>
      </w:r>
    </w:p>
    <w:p w:rsidR="00520DD3" w:rsidRPr="00666A05" w:rsidRDefault="00520DD3" w:rsidP="00520DD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лица, которые владеют или пользуются транспортным средством;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лица, имеющие имущество;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лица, проживающие за границей;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работающие в качестве водителя в государственных автобусах;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Объектом для земельного налога является?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земля;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землепользователи;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производители сельскохозяйственной продукции;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арендаторы земли;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@148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для исчисления земельного налога?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результаты урожая;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площадь земельного участка;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объем и количество сельскохозяйственной продукции;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сельскохозяйственная продукция;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@149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проводит ежегодную индексацию ставок земельного налога?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Министерство финансов РТ;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Правительство РТ;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комитет при Правительстве РТ;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Землепользователь;</w:t>
      </w:r>
    </w:p>
    <w:p w:rsidR="00520DD3" w:rsidRPr="00666A05" w:rsidRDefault="00520DD3" w:rsidP="00520DD3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Государственный Комитетом по земледелию и геодезии при Правительстве РТ;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@150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на недвижимое имущество являются?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собственники (пользователи) объектов недвижимости;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граждане РТ;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собственник транспортного средства;</w:t>
      </w:r>
    </w:p>
    <w:p w:rsidR="00520DD3" w:rsidRPr="00666A05" w:rsidRDefault="00520DD3" w:rsidP="00520DD3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перешедшие на специальные налоговые режимы;</w:t>
      </w:r>
    </w:p>
    <w:p w:rsidR="00520DD3" w:rsidRPr="00666A05" w:rsidRDefault="00520DD3" w:rsidP="00520DD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520DD3" w:rsidRPr="00666A05" w:rsidRDefault="00520DD3" w:rsidP="00C416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C4166E" w:rsidRPr="00666A05" w:rsidRDefault="00C4166E" w:rsidP="007A1D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7A1D80" w:rsidRPr="00666A05" w:rsidRDefault="007A1D80" w:rsidP="00BD75D1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FC77AD" w:rsidRDefault="00FC77AD"/>
    <w:sectPr w:rsidR="00FC7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C1"/>
    <w:rsid w:val="004037C1"/>
    <w:rsid w:val="00520DD3"/>
    <w:rsid w:val="007A1D80"/>
    <w:rsid w:val="009F3259"/>
    <w:rsid w:val="00A73E81"/>
    <w:rsid w:val="00B20010"/>
    <w:rsid w:val="00BD75D1"/>
    <w:rsid w:val="00C4166E"/>
    <w:rsid w:val="00C755D6"/>
    <w:rsid w:val="00D92822"/>
    <w:rsid w:val="00EF721C"/>
    <w:rsid w:val="00FC77AD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50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50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27</Pages>
  <Words>5446</Words>
  <Characters>31046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ЩАХНОЗА</dc:creator>
  <cp:keywords/>
  <dc:description/>
  <cp:lastModifiedBy>Oper10_101</cp:lastModifiedBy>
  <cp:revision>4</cp:revision>
  <dcterms:created xsi:type="dcterms:W3CDTF">2024-04-29T06:38:00Z</dcterms:created>
  <dcterms:modified xsi:type="dcterms:W3CDTF">2024-04-30T09:44:00Z</dcterms:modified>
</cp:coreProperties>
</file>